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Gardsnamn (gamle) Øygarden kommune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GNR               GARDSNAM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1                 SKJOL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2                 STUR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3                 HATT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4                 HOVD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5                 NORDVIK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6                 NAUT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7                 NORDRE SÆL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8                 HJELM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9                 HELLSUND/HELLESØY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10                 LYNGØY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11                 HERNAR/SULO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12                 SAND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13                 NORDØY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34                 VIK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35                 TOF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36                 TORSVIK STOR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37                 TORSVIK LILL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38                 RONG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39                 SØRE SÆL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0                 BLOM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1                 BLOMVÅG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2                 DAL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3                 OVÅG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4                 NÅLURA/ROSS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5                 BREIVIK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6                 HERDLEVÆR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7                 HEGGHOLM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8                 HEGGØY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9                 DÅVØY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50                 EID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51                 HARKESTA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52                 TJELDSTØ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53                 ALVHEIM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54                 NAUSTDAL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